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A5" w:rsidRPr="00DF0EA5" w:rsidRDefault="00DF0EA5" w:rsidP="00AB7B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DF0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ОЛЕЙНИК В.В.,</w:t>
      </w:r>
    </w:p>
    <w:bookmarkEnd w:id="0"/>
    <w:p w:rsidR="00DF0EA5" w:rsidRPr="00DF0EA5" w:rsidRDefault="00DF0EA5" w:rsidP="00DF0EA5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0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ГБОУ СОШ № 422</w:t>
      </w:r>
    </w:p>
    <w:p w:rsidR="002A205D" w:rsidRPr="0072043F" w:rsidRDefault="009A3C82" w:rsidP="00AB7B7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2A205D" w:rsidRPr="00720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ормировани</w:t>
      </w:r>
      <w:r w:rsidRPr="00720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2A205D" w:rsidRPr="00720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орфографических навыков </w:t>
      </w:r>
      <w:r w:rsidRPr="00720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5-7 классов</w:t>
      </w:r>
    </w:p>
    <w:p w:rsidR="00EC71E0" w:rsidRPr="0072043F" w:rsidRDefault="002A205D" w:rsidP="0032796E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грамотно писать и говорить – привилегия любого современного человека, считающего себя образованным. В школе одной из главных задач является формирование орфографической грамотности. </w:t>
      </w:r>
      <w:r w:rsidR="00EC71E0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а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результатов экзамена по русскому языку показывает, что низкая орфографическая грамотность является одним из слабых мест подготовки выпускников. Одной из причин низкой орфографической грамотности является </w:t>
      </w:r>
      <w:proofErr w:type="spellStart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орфографической зоркости, т.е</w:t>
      </w:r>
      <w:r w:rsidR="009A3C82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неумения «видеть» орфограммы.</w:t>
      </w:r>
    </w:p>
    <w:p w:rsidR="00EC71E0" w:rsidRPr="0032796E" w:rsidRDefault="002A205D" w:rsidP="0032796E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 изучение вопросов орфографии заканчивается в 7 классе. Очень часто в 8-9 классах вопросы орфографии уходят на задний план или присутствуют на уроках и в домашних заданиях в виде чисто механического «вставления» пропущенных букв в указанные в упражнении слова. Так теряется приобретенный даже ранее запас орфографических знаний, умений и навыков. Таким образом, грамотность учащихся с каждым годом снижается, несмотря на методическую освещенность и разработанность данного вопроса. То говорит о том, что недостаточным и неполноценным является именно усвоение учащимися орфографического материала. </w:t>
      </w:r>
    </w:p>
    <w:p w:rsidR="002A205D" w:rsidRPr="0032796E" w:rsidRDefault="00EC71E0" w:rsidP="0032796E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Разговаривая со взрослыми - родителями, бабушками, давно закончившими школу-</w:t>
      </w:r>
      <w:r w:rsidR="002A205D"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</w:t>
      </w:r>
      <w:r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вольно часто слышишь, что </w:t>
      </w:r>
      <w:r w:rsidR="002A205D"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</w:t>
      </w:r>
      <w:r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2A205D"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это правила. П</w:t>
      </w:r>
      <w:r w:rsidR="002A205D"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ервое, что всплывает в памяти взрослого человека – это именно правила. Русский язык – значит правила. Никакой другой ассоциации словосочетание «русский язык», увы, не вызывает.</w:t>
      </w:r>
    </w:p>
    <w:p w:rsidR="002A205D" w:rsidRPr="0072043F" w:rsidRDefault="00957C4D" w:rsidP="0032796E">
      <w:pPr>
        <w:shd w:val="clear" w:color="auto" w:fill="FFFFFF"/>
        <w:spacing w:before="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хочется поделиться эффективными, на мой взгляд, способами обучения орфографии, которые я</w:t>
      </w:r>
      <w:r w:rsidR="002A205D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апробировала 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использую </w:t>
      </w:r>
      <w:r w:rsidR="002A205D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работе.</w:t>
      </w:r>
    </w:p>
    <w:p w:rsidR="002A205D" w:rsidRPr="0032796E" w:rsidRDefault="00957C4D" w:rsidP="0032796E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279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 первом этапе, в 5 классе, </w:t>
      </w:r>
      <w:r w:rsidR="002A205D" w:rsidRPr="003279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проводится диагностика остаточных знаний за курс начальной школы. Следует выявить особенности внима</w:t>
      </w:r>
      <w:r w:rsidRPr="003279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ния, памяти, мышления учащихся, уровень обученности. </w:t>
      </w:r>
      <w:r w:rsidR="002A205D" w:rsidRPr="003279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потом строить групповую и индивидуальную работу. Конечно, на этом пути без «кнута» (плохие оценки) и «пряника» (похвалы) не обойтись. Здесь опять следует знать основы психологии. Кто-то из детей, получив плохую оценку, будет стараться доказать, что он может лучше, а кто-то опустит руки. В таком случае надо подбодрить ученика, желательно при всем классе, чтобы он почувствовал уверенность в себе. Естественно, на одних психологических наблюдениях подготовку к экзамену не построишь. Как известно, не всегда ученик, знаю</w:t>
      </w:r>
      <w:r w:rsidRPr="003279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щий</w:t>
      </w:r>
      <w:r w:rsidR="002A205D" w:rsidRPr="003279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теорию, может применить ее на практике. Поэтому необходим комплекс упражнений, способствующих развитию орфографической и пунктуационной зоркости.</w:t>
      </w:r>
    </w:p>
    <w:p w:rsidR="002A205D" w:rsidRPr="0072043F" w:rsidRDefault="002A205D" w:rsidP="0032796E">
      <w:pPr>
        <w:shd w:val="clear" w:color="auto" w:fill="FFFFFF"/>
        <w:spacing w:before="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720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Орфографическое чтение.</w:t>
      </w:r>
    </w:p>
    <w:p w:rsidR="0072043F" w:rsidRPr="0032796E" w:rsidRDefault="002A205D" w:rsidP="0032796E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побуквенное проговаривание слова: слово читается так, как оно пишется. При таком чтении работает не только зрительный анализатор, но и </w:t>
      </w:r>
      <w:proofErr w:type="spellStart"/>
      <w:r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речедвигательный</w:t>
      </w:r>
      <w:proofErr w:type="spellEnd"/>
      <w:r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 и слух, т.е</w:t>
      </w:r>
      <w:r w:rsidR="0085466F"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запоминание орфографического облика слова осуществляется тремя видами памяти: зрительной, слуховой, </w:t>
      </w:r>
      <w:proofErr w:type="spellStart"/>
      <w:r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речедвигательной</w:t>
      </w:r>
      <w:proofErr w:type="spellEnd"/>
      <w:r w:rsidRPr="0032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видит слово, слышит его и произносит так, как оно пишется. Вероятность запомнить слово увеличивается втрое. Поэтому орфографическое чтение необходимо применять на уроках русского языка. </w:t>
      </w:r>
    </w:p>
    <w:p w:rsidR="00DF00FC" w:rsidRPr="0072043F" w:rsidRDefault="002A205D" w:rsidP="0072043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Такой вид работы приносит </w:t>
      </w:r>
      <w:r w:rsidR="00DF00FC" w:rsidRPr="007204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ощутимый результат: 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увеличивается объем памяти (ученик старается запомнить все предложение), тренируется </w:t>
      </w:r>
      <w:proofErr w:type="spellStart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речедвигательная</w:t>
      </w:r>
      <w:proofErr w:type="spellEnd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память, работает слуховая, идет работа по формированию орфографической грамотности.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205D" w:rsidRPr="0072043F" w:rsidRDefault="002A205D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720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Орфографические пятиминутки.</w:t>
      </w:r>
    </w:p>
    <w:p w:rsidR="002A205D" w:rsidRPr="0072043F" w:rsidRDefault="002A205D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у нас начинается с орфографических пятиминуток. Они бывают разные. Запись с проговаривание, с проверкой, осложненная (диктуемые слова дополнить, чтобы получились словосочетания). Работаем по цепочке, в парах у доски. Индивидуально.</w:t>
      </w:r>
    </w:p>
    <w:p w:rsidR="002A205D" w:rsidRPr="0072043F" w:rsidRDefault="002A205D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720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Словарная работа.</w:t>
      </w:r>
    </w:p>
    <w:p w:rsidR="002A205D" w:rsidRPr="0072043F" w:rsidRDefault="002A205D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Словарные слова выносятся, как правило, в учебниках на поля. Но даются они без всякой системы, только в связи с упражнением. Такая «одноразовая» встреча со словом дает небольшой эффект. Как же работать с трудными словами? Все словарные слова можно поделить на лексические группы. Работать с тематическими группами слов удобнее. На первом уроке при изучении новой темы дети знакомятся с группой слов для запоминания. Все слова записаны в столбик на доске, выделены трудные буквы. До написания слов мы знакомимся с орфоэпическим обликом слова, выясняем смысл слова, этимологию, если это возможно. Затем, дав себе установку на длительное запоминание, приступаем к орфографии по этапам: орфографическое чтение слов учителем, учениками, хором и индивидуально, запись. Вариантов письменной работы с такими словами множество. Можно связать со словом какие-то яркие образы, ассоциации. </w:t>
      </w:r>
      <w:proofErr w:type="gramStart"/>
      <w:r w:rsidRPr="007204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Например</w:t>
      </w:r>
      <w:proofErr w:type="gramEnd"/>
      <w:r w:rsidRPr="007204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Галя ходит в галерею, Алла ходит по аллее.</w:t>
      </w:r>
      <w:r w:rsidR="00491FB1" w:rsidRPr="007204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Генерал Гена, а инженер Женя. </w:t>
      </w:r>
      <w:r w:rsidRPr="007204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Составление словосочетаний, предложений, различные разборы, составление кроссвордов, рассказо</w:t>
      </w:r>
      <w:r w:rsidR="00C23193" w:rsidRPr="007204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в. Записав слово несколько раз, у</w:t>
      </w:r>
      <w:r w:rsidRPr="007204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ченик невольно запоминает его. </w:t>
      </w:r>
      <w:r w:rsidR="00C23193" w:rsidRPr="007204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Домашнее задание всегда должно быть закончено словарем (в 5 классе 5 слов, в 6 – 6 и т.д.). </w:t>
      </w:r>
      <w:r w:rsidRPr="007204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последующих уроках правописание этих слов закрепляется при проведении различных письменных работ: диктантов, пятиминуток и т.д. Следующий этап – диагностический словарный диктант, после которого выявляются трудные для учеников слова. Над ними работаем в течение последующих уроков. После этого дается контрольный словарный диктант.</w:t>
      </w:r>
    </w:p>
    <w:p w:rsidR="002A205D" w:rsidRPr="0072043F" w:rsidRDefault="002A205D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720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Орфографические упражнения.</w:t>
      </w:r>
    </w:p>
    <w:p w:rsidR="002A205D" w:rsidRPr="0072043F" w:rsidRDefault="00C23193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Списывание с обязательным комментированием орфограмм.</w:t>
      </w:r>
      <w:r w:rsid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05D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наших учебниках мало упражнений, в которых текст дается без пропущенных букв. Если ребенок 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автоматически</w:t>
      </w:r>
      <w:r w:rsidR="002A205D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вставляет букву, то 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часто не осознан, правило не применяется или применяется крайне редко.</w:t>
      </w:r>
      <w:r w:rsidR="002A205D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с 5 класса я ввожу обязательное 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комментирование</w:t>
      </w:r>
      <w:r w:rsidRPr="007204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</w:t>
      </w:r>
      <w:r w:rsidRPr="007204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орфограмм, 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</w:t>
      </w:r>
      <w:proofErr w:type="spellStart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05D" w:rsidRPr="0072043F" w:rsidRDefault="002A205D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720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Диктанты.</w:t>
      </w:r>
    </w:p>
    <w:p w:rsidR="002A205D" w:rsidRPr="0072043F" w:rsidRDefault="002A205D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различного рода диктанты: предупредительный, объясни</w:t>
      </w:r>
      <w:r w:rsidR="00B23DDF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тельный, выборочный, зрительный, 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зрительно-слуховой, «</w:t>
      </w:r>
      <w:r w:rsidR="00B23DDF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роверь себя», творческий, свободный, «</w:t>
      </w:r>
      <w:r w:rsidR="00B23DDF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31FBE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иктант из коробочки», диктант «Получи 5!»</w:t>
      </w:r>
    </w:p>
    <w:p w:rsidR="002A205D" w:rsidRPr="0072043F" w:rsidRDefault="00A81D2B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720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с карточками, тестовые работы.</w:t>
      </w:r>
    </w:p>
    <w:p w:rsidR="002A205D" w:rsidRPr="0072043F" w:rsidRDefault="002A205D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работа также является очень результативной. Это</w:t>
      </w:r>
      <w:r w:rsidR="00A81D2B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D2B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работы 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позволяет, сэкономив время, потренировать все</w:t>
      </w:r>
      <w:r w:rsidR="00A81D2B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детей или проверить их знания</w:t>
      </w:r>
      <w:r w:rsidR="00B23DDF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выборочно</w:t>
      </w:r>
      <w:r w:rsidR="00A81D2B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23DDF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отработав то или иное правило. Н</w:t>
      </w:r>
      <w:r w:rsidR="00A81D2B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графический комментарий</w:t>
      </w:r>
      <w:r w:rsidR="00B23DDF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обязателен</w:t>
      </w:r>
      <w:r w:rsidR="00B23DDF" w:rsidRPr="007204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B23DDF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этом случае можно судить об усвоении темы.</w:t>
      </w:r>
    </w:p>
    <w:p w:rsidR="002A205D" w:rsidRPr="0072043F" w:rsidRDefault="002A205D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720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Опорные конспекты.</w:t>
      </w:r>
    </w:p>
    <w:p w:rsidR="002A205D" w:rsidRPr="0072043F" w:rsidRDefault="002A205D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5 класса все учащиеся ведут тетради для опорных конспектов, которые рассчитаны на несколько лет. Это не переписывание правил из учебника, а их творческая переработка в схемы, таблички, ассоциативные рисунки. Мы используем ручки разных цветов: красной записываем самое важное, зеленой – </w:t>
      </w:r>
      <w:r w:rsidR="00E31FBE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1FBE"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синей – примеры.</w:t>
      </w:r>
    </w:p>
    <w:p w:rsidR="002A205D" w:rsidRPr="0072043F" w:rsidRDefault="002A205D" w:rsidP="0072043F">
      <w:pPr>
        <w:shd w:val="clear" w:color="auto" w:fill="FFFFFF"/>
        <w:spacing w:before="120"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орфографией в 8-9 классах.</w:t>
      </w:r>
    </w:p>
    <w:p w:rsidR="002A205D" w:rsidRPr="0072043F" w:rsidRDefault="002A205D" w:rsidP="0072043F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над орфографией в 8-9 классах реализуются следующие направления: повторение знаний, выявление орфографических затруднений и их преодоление, систематизация по группам орфограмм, орфографическая подготовка к контрольным работам. В начале года надо выявить орфографические проблемы, чтобы оказать «скорую» помощь в ликвидации пробелов. На этой основе составляется перечень орфограмм, трудных для школьников и распределяется в виде орфографических пятиминуток по урокам. Следующий этап – систематическая работа по орфографии, реализуемая в связи с изучением синтаксиса и пунктуации. Есть два подхода: повторение орфографии в том же порядке, что и в 5-7 классах. Второй подход: сгруппировать все орфограммы по их отношению к типам морфем: правописание приставок, корней, суффиксов, окончаний. В отдельную группу выносятся так называемые дополнительные правила. Из различных групп орфограмм необходимо составить программу повторения орфографии до конца учебного года в 8 классе и до заключительного повторения в конце 9 класса. Старшеклассникам можно предложить систему упражнений. Основой для всех видов упражнений являются тексты, состоящие из одного достаточно объемного предложения, насыщенного орфограммами и </w:t>
      </w:r>
      <w:proofErr w:type="spellStart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пунктограммами</w:t>
      </w:r>
      <w:proofErr w:type="spellEnd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идеале каждое предложение предлагается в 4 видах: первая запись предложения считается ключом. Целесообразно начинать работу без каких-либо пропусков. Это создает правильное представление о внешнем облике слова. Задания надо давать в следующей последовательности:</w:t>
      </w:r>
    </w:p>
    <w:p w:rsidR="002A205D" w:rsidRPr="0072043F" w:rsidRDefault="002A205D" w:rsidP="0072043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-найдите и </w:t>
      </w:r>
      <w:proofErr w:type="gramStart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</w:t>
      </w:r>
      <w:proofErr w:type="gramEnd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слов с различными орфограммами;</w:t>
      </w:r>
    </w:p>
    <w:p w:rsidR="002A205D" w:rsidRPr="0072043F" w:rsidRDefault="002A205D" w:rsidP="0072043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-найдите и выпишите слова с определенной орфограммой;</w:t>
      </w:r>
    </w:p>
    <w:p w:rsidR="002A205D" w:rsidRPr="0072043F" w:rsidRDefault="002A205D" w:rsidP="0072043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-спишите текст</w:t>
      </w:r>
      <w:r w:rsid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ропуская наиболее трудные орфограммы</w:t>
      </w:r>
      <w:r w:rsid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называемое письмо с пропусками</w:t>
      </w:r>
      <w:r w:rsid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DE3" w:rsidRPr="0072043F" w:rsidRDefault="002A205D" w:rsidP="00DD6D33">
      <w:pPr>
        <w:shd w:val="clear" w:color="auto" w:fill="FFFFFF"/>
        <w:spacing w:before="60" w:after="0" w:line="240" w:lineRule="auto"/>
        <w:ind w:firstLine="709"/>
        <w:jc w:val="both"/>
        <w:rPr>
          <w:sz w:val="28"/>
          <w:szCs w:val="28"/>
        </w:rPr>
      </w:pP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предложение всесторонне разобрано, надо дать его для самостоятельной работы.</w:t>
      </w:r>
      <w:r w:rsid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три вида одного и того же предложения: с пропущенными знаками, с пропущенными орфограммами, с пропущенными орфограммами и </w:t>
      </w:r>
      <w:proofErr w:type="spellStart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пунктограммами</w:t>
      </w:r>
      <w:proofErr w:type="spellEnd"/>
      <w:r w:rsidRPr="0072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из видов выбрать, решает учитель. Важно, чтобы ученик вначале сам проверил работу по ключу, а потом сдал его учителю. Необходимо регулярно возвращаться к ранее отработанным предложениями дать их в качестве диктантов. Так вырабатывается практическая грамотность.</w:t>
      </w:r>
    </w:p>
    <w:sectPr w:rsidR="00970DE3" w:rsidRPr="0072043F" w:rsidSect="0072043F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05D"/>
    <w:rsid w:val="002A205D"/>
    <w:rsid w:val="0032796E"/>
    <w:rsid w:val="00482880"/>
    <w:rsid w:val="00491FB1"/>
    <w:rsid w:val="0072043F"/>
    <w:rsid w:val="007B206E"/>
    <w:rsid w:val="0085466F"/>
    <w:rsid w:val="00957C4D"/>
    <w:rsid w:val="00970DE3"/>
    <w:rsid w:val="009A3C82"/>
    <w:rsid w:val="00A81D2B"/>
    <w:rsid w:val="00AB7B7C"/>
    <w:rsid w:val="00B23DDF"/>
    <w:rsid w:val="00C23193"/>
    <w:rsid w:val="00DD6D33"/>
    <w:rsid w:val="00DF00FC"/>
    <w:rsid w:val="00DF0EA5"/>
    <w:rsid w:val="00E31FBE"/>
    <w:rsid w:val="00EC5EA8"/>
    <w:rsid w:val="00E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2FAA-646A-440C-BDB6-5BB521F1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423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019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588">
                          <w:marLeft w:val="0"/>
                          <w:marRight w:val="1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8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Олейник</dc:creator>
  <cp:keywords/>
  <dc:description/>
  <cp:lastModifiedBy>Александр Олейник</cp:lastModifiedBy>
  <cp:revision>6</cp:revision>
  <cp:lastPrinted>2019-10-30T07:27:00Z</cp:lastPrinted>
  <dcterms:created xsi:type="dcterms:W3CDTF">2019-10-22T19:12:00Z</dcterms:created>
  <dcterms:modified xsi:type="dcterms:W3CDTF">2019-10-30T07:30:00Z</dcterms:modified>
</cp:coreProperties>
</file>